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60" w:rsidRDefault="006D6460" w:rsidP="006D646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460">
        <w:rPr>
          <w:rFonts w:ascii="Times New Roman" w:hAnsi="Times New Roman" w:cs="Times New Roman"/>
          <w:b/>
          <w:sz w:val="36"/>
          <w:szCs w:val="36"/>
        </w:rPr>
        <w:t>Домашний праздник</w:t>
      </w:r>
    </w:p>
    <w:p w:rsidR="006D6460" w:rsidRDefault="006D6460" w:rsidP="006D64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460">
        <w:rPr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</w:p>
    <w:p w:rsidR="006D6460" w:rsidRPr="006D6460" w:rsidRDefault="006D6460" w:rsidP="006D64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6460" w:rsidRPr="006D6460" w:rsidRDefault="006D6460" w:rsidP="006D64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60">
        <w:rPr>
          <w:rFonts w:ascii="Times New Roman" w:hAnsi="Times New Roman" w:cs="Times New Roman"/>
          <w:sz w:val="28"/>
          <w:szCs w:val="28"/>
        </w:rPr>
        <w:t xml:space="preserve"> У родителей, решивших самостоятельно организовать детскую вечеринку, кроме забот, чем развлечь и накормить гостей обязательно возникнет вопрос – как провести праздник, чтобы все прошло гладко, без слез и разочарований. Вот несколько советов:</w:t>
      </w:r>
    </w:p>
    <w:p w:rsidR="006D6460" w:rsidRDefault="006D6460" w:rsidP="006D6460">
      <w:pPr>
        <w:pStyle w:val="a3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6460">
        <w:rPr>
          <w:rFonts w:ascii="Times New Roman" w:hAnsi="Times New Roman" w:cs="Times New Roman"/>
          <w:sz w:val="28"/>
          <w:szCs w:val="28"/>
        </w:rPr>
        <w:t xml:space="preserve">Стройте развлечения так, чтобы дети “играли против поля”, а не соревновались друг с другом. Совместные поиски сокровищ, коллективное </w:t>
      </w:r>
      <w:proofErr w:type="spellStart"/>
      <w:r w:rsidRPr="006D6460">
        <w:rPr>
          <w:rFonts w:ascii="Times New Roman" w:hAnsi="Times New Roman" w:cs="Times New Roman"/>
          <w:sz w:val="28"/>
          <w:szCs w:val="28"/>
        </w:rPr>
        <w:t>зарабатывание</w:t>
      </w:r>
      <w:proofErr w:type="spellEnd"/>
      <w:r w:rsidRPr="006D6460">
        <w:rPr>
          <w:rFonts w:ascii="Times New Roman" w:hAnsi="Times New Roman" w:cs="Times New Roman"/>
          <w:sz w:val="28"/>
          <w:szCs w:val="28"/>
        </w:rPr>
        <w:t xml:space="preserve"> призов на команду сплотит ребят лучше, чем соперничество (напоминаю, что речь идет</w:t>
      </w:r>
      <w:r>
        <w:rPr>
          <w:rFonts w:ascii="Times New Roman" w:hAnsi="Times New Roman" w:cs="Times New Roman"/>
          <w:sz w:val="28"/>
          <w:szCs w:val="28"/>
        </w:rPr>
        <w:t xml:space="preserve"> о празднике для дошкольников).</w:t>
      </w:r>
    </w:p>
    <w:p w:rsidR="006D6460" w:rsidRDefault="006D6460" w:rsidP="006D6460">
      <w:pPr>
        <w:pStyle w:val="a3"/>
        <w:spacing w:after="24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6D6460" w:rsidRDefault="006D6460" w:rsidP="006D6460">
      <w:pPr>
        <w:pStyle w:val="a3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6460">
        <w:rPr>
          <w:rFonts w:ascii="Times New Roman" w:hAnsi="Times New Roman" w:cs="Times New Roman"/>
          <w:sz w:val="28"/>
          <w:szCs w:val="28"/>
        </w:rPr>
        <w:t xml:space="preserve">Если ваш сценарий построен на выполнении заданий – не требуйте, чтобы все дети выполняли каждое задание. Это затягивает мероприятие, остальные гости скучают, кого-то приходится уговаривать. Так что пусть 1-2 добровольца поучаствуют в конкурсе (и не нужно требовать строгого выполнения правил), и переходите к следующей игре. А вот если всем детям захочется, и по нескольку раз, кидать шарики в цель или проходить полосу препятствий – отойдите в сторону и дайте им наиграться. </w:t>
      </w:r>
    </w:p>
    <w:p w:rsidR="006D6460" w:rsidRPr="006D6460" w:rsidRDefault="006D6460" w:rsidP="006D6460">
      <w:pPr>
        <w:pStyle w:val="a3"/>
        <w:spacing w:after="24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6D6460" w:rsidRDefault="006D6460" w:rsidP="006D6460">
      <w:pPr>
        <w:pStyle w:val="a3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6460">
        <w:rPr>
          <w:rFonts w:ascii="Times New Roman" w:hAnsi="Times New Roman" w:cs="Times New Roman"/>
          <w:sz w:val="28"/>
          <w:szCs w:val="28"/>
        </w:rPr>
        <w:t xml:space="preserve">Приготовьте призы и подарки для всех гостей. Лучше одинаковые. Если вы собираетесь давать призы за победу в конкурсах, обязательно придумайте, как и за что вы будете награждать проигравших. </w:t>
      </w:r>
    </w:p>
    <w:p w:rsidR="006D6460" w:rsidRPr="006D6460" w:rsidRDefault="006D6460" w:rsidP="006D6460">
      <w:pPr>
        <w:pStyle w:val="a3"/>
        <w:spacing w:after="24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6D6460" w:rsidRDefault="006D6460" w:rsidP="006D6460">
      <w:pPr>
        <w:pStyle w:val="a3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6460">
        <w:rPr>
          <w:rFonts w:ascii="Times New Roman" w:hAnsi="Times New Roman" w:cs="Times New Roman"/>
          <w:sz w:val="28"/>
          <w:szCs w:val="28"/>
        </w:rPr>
        <w:t xml:space="preserve">Игр и развлечений должно быть с запасом, но не стремитесь продемонстрировать гостям всю придуманную программу. </w:t>
      </w:r>
    </w:p>
    <w:p w:rsidR="006D6460" w:rsidRPr="006D6460" w:rsidRDefault="006D6460" w:rsidP="006D6460">
      <w:pPr>
        <w:pStyle w:val="a3"/>
        <w:spacing w:after="24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6D6460" w:rsidRDefault="006D6460" w:rsidP="006D6460">
      <w:pPr>
        <w:pStyle w:val="a3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6460">
        <w:rPr>
          <w:rFonts w:ascii="Times New Roman" w:hAnsi="Times New Roman" w:cs="Times New Roman"/>
          <w:sz w:val="28"/>
          <w:szCs w:val="28"/>
        </w:rPr>
        <w:t xml:space="preserve">Между конкурсами и играми делайте паузы. Не старайтесь перекричать детский гвалт, а выжидайте, когда малыши успокоятся и посмотрят на вас в ожидании продолжения. </w:t>
      </w:r>
    </w:p>
    <w:p w:rsidR="006D6460" w:rsidRPr="006D6460" w:rsidRDefault="006D6460" w:rsidP="006D6460">
      <w:pPr>
        <w:pStyle w:val="a3"/>
        <w:spacing w:after="24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6D6460" w:rsidRDefault="006D6460" w:rsidP="006D6460">
      <w:pPr>
        <w:pStyle w:val="a3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6460">
        <w:rPr>
          <w:rFonts w:ascii="Times New Roman" w:hAnsi="Times New Roman" w:cs="Times New Roman"/>
          <w:sz w:val="28"/>
          <w:szCs w:val="28"/>
        </w:rPr>
        <w:t xml:space="preserve">Будьте осторожны с музыкой. Многие дети восприимчивы к резким звукам. Кроме того, даже ненавязчивый звуковой фон плохо действует на возбудимых детей. Поэтому музыку, как и мультфильмы, включайте, но не слишком громко и ненадолго. </w:t>
      </w:r>
    </w:p>
    <w:p w:rsidR="006D6460" w:rsidRPr="006D6460" w:rsidRDefault="006D6460" w:rsidP="006D6460">
      <w:pPr>
        <w:pStyle w:val="a3"/>
        <w:spacing w:after="24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6D6460" w:rsidRDefault="006D6460" w:rsidP="006D6460">
      <w:pPr>
        <w:pStyle w:val="a3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6460">
        <w:rPr>
          <w:rFonts w:ascii="Times New Roman" w:hAnsi="Times New Roman" w:cs="Times New Roman"/>
          <w:sz w:val="28"/>
          <w:szCs w:val="28"/>
        </w:rPr>
        <w:t xml:space="preserve">Придумайте несколько дел для “отшельников” – детей, которые не смогут или не захотят влиться в коллектив. Мультфильм, интересная раскраска, </w:t>
      </w:r>
      <w:r w:rsidRPr="006D6460">
        <w:rPr>
          <w:rFonts w:ascii="Times New Roman" w:hAnsi="Times New Roman" w:cs="Times New Roman"/>
          <w:sz w:val="28"/>
          <w:szCs w:val="28"/>
        </w:rPr>
        <w:lastRenderedPageBreak/>
        <w:t xml:space="preserve">конструктор, поделочный набор помогут ребенку не чувствовать себя одиноким. </w:t>
      </w:r>
    </w:p>
    <w:p w:rsidR="006D6460" w:rsidRPr="006D6460" w:rsidRDefault="006D6460" w:rsidP="006D6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460" w:rsidRDefault="006D6460" w:rsidP="006D6460">
      <w:pPr>
        <w:pStyle w:val="a3"/>
        <w:numPr>
          <w:ilvl w:val="0"/>
          <w:numId w:val="1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6460">
        <w:rPr>
          <w:rFonts w:ascii="Times New Roman" w:hAnsi="Times New Roman" w:cs="Times New Roman"/>
          <w:sz w:val="28"/>
          <w:szCs w:val="28"/>
        </w:rPr>
        <w:t xml:space="preserve">Если детская компания разбушевалась – сразу же предложите им спокойное занятие: сделать браслет из бусин, рассортировать с закрытыми глазами геометрические фигуры, поиграть в “Море волнуется” или “Испорченный телефон”. </w:t>
      </w:r>
    </w:p>
    <w:p w:rsidR="006D6460" w:rsidRPr="006D6460" w:rsidRDefault="006D6460" w:rsidP="006D6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460" w:rsidRDefault="006D6460" w:rsidP="006D6460">
      <w:pPr>
        <w:pStyle w:val="a3"/>
        <w:numPr>
          <w:ilvl w:val="0"/>
          <w:numId w:val="1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6460">
        <w:rPr>
          <w:rFonts w:ascii="Times New Roman" w:hAnsi="Times New Roman" w:cs="Times New Roman"/>
          <w:sz w:val="28"/>
          <w:szCs w:val="28"/>
        </w:rPr>
        <w:t xml:space="preserve">Приготовления к празднику нередко проходят интереснее самого торжества. Украшать помещение, готовить угощение, участвовать в концерте или спектакле, делать подарки родителям маленьким гостям будет не менее интересно, чем участвовать в играх и конкурсах. </w:t>
      </w:r>
    </w:p>
    <w:p w:rsidR="006D6460" w:rsidRPr="006D6460" w:rsidRDefault="006D6460" w:rsidP="006D6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109" w:rsidRPr="006D6460" w:rsidRDefault="006D6460" w:rsidP="006D6460">
      <w:pPr>
        <w:pStyle w:val="a3"/>
        <w:numPr>
          <w:ilvl w:val="0"/>
          <w:numId w:val="1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6460">
        <w:rPr>
          <w:rFonts w:ascii="Times New Roman" w:hAnsi="Times New Roman" w:cs="Times New Roman"/>
          <w:sz w:val="28"/>
          <w:szCs w:val="28"/>
        </w:rPr>
        <w:t>Забудьте о “не успели”, “не удалось”, “не получилось”. Успех праздника измеряется детскими улыбками, а не количеством блюд на столе или пунктами в развлекательной программе</w:t>
      </w:r>
    </w:p>
    <w:sectPr w:rsidR="00322109" w:rsidRPr="006D6460" w:rsidSect="006D6460">
      <w:footerReference w:type="default" r:id="rId7"/>
      <w:pgSz w:w="11906" w:h="16838"/>
      <w:pgMar w:top="1134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460" w:rsidRDefault="006D6460" w:rsidP="006D6460">
      <w:pPr>
        <w:spacing w:after="0" w:line="240" w:lineRule="auto"/>
      </w:pPr>
      <w:r>
        <w:separator/>
      </w:r>
    </w:p>
  </w:endnote>
  <w:endnote w:type="continuationSeparator" w:id="0">
    <w:p w:rsidR="006D6460" w:rsidRDefault="006D6460" w:rsidP="006D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7246"/>
      <w:docPartObj>
        <w:docPartGallery w:val="Page Numbers (Bottom of Page)"/>
        <w:docPartUnique/>
      </w:docPartObj>
    </w:sdtPr>
    <w:sdtContent>
      <w:p w:rsidR="006D6460" w:rsidRDefault="006D6460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D6460" w:rsidRDefault="006D64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460" w:rsidRDefault="006D6460" w:rsidP="006D6460">
      <w:pPr>
        <w:spacing w:after="0" w:line="240" w:lineRule="auto"/>
      </w:pPr>
      <w:r>
        <w:separator/>
      </w:r>
    </w:p>
  </w:footnote>
  <w:footnote w:type="continuationSeparator" w:id="0">
    <w:p w:rsidR="006D6460" w:rsidRDefault="006D6460" w:rsidP="006D6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D2E"/>
    <w:multiLevelType w:val="hybridMultilevel"/>
    <w:tmpl w:val="FA4C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460"/>
    <w:rsid w:val="00322109"/>
    <w:rsid w:val="006D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D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6460"/>
  </w:style>
  <w:style w:type="paragraph" w:styleId="a6">
    <w:name w:val="footer"/>
    <w:basedOn w:val="a"/>
    <w:link w:val="a7"/>
    <w:uiPriority w:val="99"/>
    <w:unhideWhenUsed/>
    <w:rsid w:val="006D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2012-09-05T11:15:00Z</dcterms:created>
  <dcterms:modified xsi:type="dcterms:W3CDTF">2012-09-05T11:23:00Z</dcterms:modified>
</cp:coreProperties>
</file>